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9E096" w14:textId="49AF18BE" w:rsidR="00BC68A9" w:rsidRPr="00BC68A9" w:rsidRDefault="00BC68A9" w:rsidP="00BC68A9">
      <w:pPr>
        <w:autoSpaceDE w:val="0"/>
        <w:autoSpaceDN w:val="0"/>
        <w:adjustRightInd w:val="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1 do umowy Nr ZP.272.7240</w:t>
      </w:r>
      <w:r w:rsidR="00794473">
        <w:rPr>
          <w:rFonts w:ascii="Calibri" w:eastAsia="Times New Roman" w:hAnsi="Calibri" w:cs="Calibri"/>
          <w:sz w:val="20"/>
          <w:szCs w:val="20"/>
          <w:lang w:eastAsia="pl-PL"/>
        </w:rPr>
        <w:t>………….</w:t>
      </w:r>
      <w:r w:rsidR="00EE19BA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z dnia </w:t>
      </w:r>
      <w:r w:rsidR="00794473">
        <w:rPr>
          <w:rFonts w:ascii="Calibri" w:eastAsia="Times New Roman" w:hAnsi="Calibri" w:cs="Calibri"/>
          <w:sz w:val="20"/>
          <w:szCs w:val="20"/>
          <w:lang w:eastAsia="pl-PL"/>
        </w:rPr>
        <w:t>………………</w:t>
      </w:r>
    </w:p>
    <w:tbl>
      <w:tblPr>
        <w:tblW w:w="15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1890"/>
        <w:gridCol w:w="991"/>
        <w:gridCol w:w="851"/>
        <w:gridCol w:w="1417"/>
        <w:gridCol w:w="1418"/>
        <w:gridCol w:w="992"/>
        <w:gridCol w:w="1559"/>
        <w:gridCol w:w="1560"/>
        <w:gridCol w:w="1559"/>
        <w:gridCol w:w="1417"/>
        <w:gridCol w:w="1276"/>
      </w:tblGrid>
      <w:tr w:rsidR="00BC68A9" w14:paraId="66D04F9E" w14:textId="77777777" w:rsidTr="004E2F5A">
        <w:trPr>
          <w:jc w:val="center"/>
        </w:trPr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9C2B8" w14:textId="3B12D26B" w:rsidR="00BC68A9" w:rsidRDefault="00BC68A9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Okres wykonywania przedmiotu zamówienia 01.</w:t>
            </w:r>
            <w:r w:rsidR="00196B80">
              <w:rPr>
                <w:rFonts w:ascii="Calibri" w:eastAsia="Calibri" w:hAnsi="Calibri" w:cs="Calibri"/>
                <w:b/>
              </w:rPr>
              <w:t>01</w:t>
            </w:r>
            <w:r>
              <w:rPr>
                <w:rFonts w:ascii="Calibri" w:eastAsia="Calibri" w:hAnsi="Calibri" w:cs="Calibri"/>
                <w:b/>
              </w:rPr>
              <w:t>.202</w:t>
            </w:r>
            <w:r w:rsidR="005A7CF4">
              <w:rPr>
                <w:rFonts w:ascii="Calibri" w:eastAsia="Calibri" w:hAnsi="Calibri" w:cs="Calibri"/>
                <w:b/>
              </w:rPr>
              <w:t xml:space="preserve">6 </w:t>
            </w:r>
            <w:r w:rsidR="00EE19BA">
              <w:rPr>
                <w:rFonts w:ascii="Calibri" w:eastAsia="Calibri" w:hAnsi="Calibri" w:cs="Calibri"/>
                <w:b/>
              </w:rPr>
              <w:t>r.</w:t>
            </w:r>
            <w:r>
              <w:rPr>
                <w:rFonts w:ascii="Calibri" w:eastAsia="Calibri" w:hAnsi="Calibri" w:cs="Calibri"/>
                <w:b/>
              </w:rPr>
              <w:t>÷31.</w:t>
            </w:r>
            <w:r w:rsidR="00196B80">
              <w:rPr>
                <w:rFonts w:ascii="Calibri" w:eastAsia="Calibri" w:hAnsi="Calibri" w:cs="Calibri"/>
                <w:b/>
              </w:rPr>
              <w:t>12</w:t>
            </w:r>
            <w:r>
              <w:rPr>
                <w:rFonts w:ascii="Calibri" w:eastAsia="Calibri" w:hAnsi="Calibri" w:cs="Calibri"/>
                <w:b/>
              </w:rPr>
              <w:t>.202</w:t>
            </w:r>
            <w:r w:rsidR="005A7CF4">
              <w:rPr>
                <w:rFonts w:ascii="Calibri" w:eastAsia="Calibri" w:hAnsi="Calibri" w:cs="Calibri"/>
                <w:b/>
              </w:rPr>
              <w:t xml:space="preserve">6 </w:t>
            </w:r>
            <w:r w:rsidRPr="00EE19BA">
              <w:rPr>
                <w:rFonts w:ascii="Calibri" w:eastAsia="Calibri" w:hAnsi="Calibri" w:cs="Calibri"/>
                <w:b/>
                <w:bCs/>
              </w:rPr>
              <w:t>r.</w:t>
            </w:r>
          </w:p>
          <w:p w14:paraId="7F7FD9B7" w14:textId="06461A7D" w:rsidR="00BC68A9" w:rsidRPr="00BC68A9" w:rsidRDefault="00BC68A9" w:rsidP="00BC68A9">
            <w:pPr>
              <w:pStyle w:val="Default"/>
              <w:jc w:val="center"/>
            </w:pPr>
            <w:r>
              <w:rPr>
                <w:b/>
                <w:bCs/>
                <w:sz w:val="22"/>
                <w:szCs w:val="22"/>
              </w:rPr>
              <w:t>Linia 20</w:t>
            </w:r>
            <w:r w:rsidR="00196B80">
              <w:rPr>
                <w:b/>
                <w:bCs/>
                <w:sz w:val="22"/>
                <w:szCs w:val="22"/>
              </w:rPr>
              <w:t xml:space="preserve">2 </w:t>
            </w:r>
            <w:r>
              <w:rPr>
                <w:sz w:val="22"/>
                <w:szCs w:val="22"/>
              </w:rPr>
              <w:t xml:space="preserve">- </w:t>
            </w:r>
            <w:r w:rsidR="00196B80" w:rsidRPr="00196B80">
              <w:rPr>
                <w:sz w:val="22"/>
                <w:szCs w:val="22"/>
              </w:rPr>
              <w:t>na trasie Łódź – (Rondo Inwalidów(1616) – Rokicińska) – Kraszew – Justynów - Janówka(3595))  - Łódź (Rokicińska - Rondo Inwalidów (1616))</w:t>
            </w:r>
          </w:p>
        </w:tc>
      </w:tr>
      <w:tr w:rsidR="00BC68A9" w14:paraId="7E79348C" w14:textId="77777777" w:rsidTr="004E2F5A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5044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Lp.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21CF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Trasa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B9F4" w14:textId="77777777" w:rsidR="004E2F5A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 xml:space="preserve">Długość trasy przejazdu </w:t>
            </w:r>
          </w:p>
          <w:p w14:paraId="3684EBA0" w14:textId="5F54F93E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w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2268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Faktyczna ilość kursów wykonana</w:t>
            </w:r>
          </w:p>
          <w:p w14:paraId="3144BBFC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w m-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</w:rPr>
              <w:t>cu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81F9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Faktyczna ilość zrealizowanych wozokilometrów w m-</w:t>
            </w:r>
            <w:proofErr w:type="spellStart"/>
            <w:r>
              <w:rPr>
                <w:rFonts w:ascii="Calibri" w:eastAsia="Calibri" w:hAnsi="Calibri" w:cs="Calibri"/>
                <w:b/>
                <w:sz w:val="18"/>
                <w:szCs w:val="18"/>
              </w:rPr>
              <w:t>cu</w:t>
            </w:r>
            <w:proofErr w:type="spellEnd"/>
          </w:p>
          <w:p w14:paraId="7042F59C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(kol. 3xkol.4)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5ECD" w14:textId="7E0854E2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>Kara umowna na podstawie §</w:t>
            </w:r>
            <w:r w:rsidR="00196B80">
              <w:rPr>
                <w:rFonts w:ascii="Calibri" w:eastAsia="Calibri" w:hAnsi="Calibri" w:cs="Calibri"/>
                <w:sz w:val="18"/>
              </w:rPr>
              <w:t>10</w:t>
            </w:r>
            <w:r>
              <w:rPr>
                <w:rFonts w:ascii="Calibri" w:eastAsia="Calibri" w:hAnsi="Calibri" w:cs="Calibri"/>
                <w:sz w:val="18"/>
              </w:rPr>
              <w:t xml:space="preserve"> ust. 2 pkt </w:t>
            </w:r>
            <w:r w:rsidR="006E3EA9">
              <w:rPr>
                <w:rFonts w:ascii="Calibri" w:eastAsia="Calibri" w:hAnsi="Calibri" w:cs="Calibri"/>
                <w:sz w:val="18"/>
              </w:rPr>
              <w:t xml:space="preserve">1  </w:t>
            </w:r>
            <w:r>
              <w:rPr>
                <w:rFonts w:ascii="Calibri" w:eastAsia="Calibri" w:hAnsi="Calibri" w:cs="Calibri"/>
                <w:sz w:val="18"/>
              </w:rPr>
              <w:t xml:space="preserve">umowy – niewykonanie kursu przez Wykonawcę - </w:t>
            </w:r>
            <w:r w:rsidR="005A7CF4">
              <w:rPr>
                <w:rFonts w:ascii="Calibri" w:eastAsia="Calibri" w:hAnsi="Calibri" w:cs="Calibri"/>
                <w:sz w:val="18"/>
              </w:rPr>
              <w:t>15</w:t>
            </w:r>
            <w:r>
              <w:rPr>
                <w:rFonts w:ascii="Calibri" w:eastAsia="Calibri" w:hAnsi="Calibri" w:cs="Calibri"/>
                <w:sz w:val="18"/>
              </w:rPr>
              <w:t>00 PLN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C580" w14:textId="37EE8D15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 xml:space="preserve">Kara umowna na podstawie § </w:t>
            </w:r>
            <w:r w:rsidR="00196B80">
              <w:rPr>
                <w:rFonts w:ascii="Calibri" w:eastAsia="Calibri" w:hAnsi="Calibri" w:cs="Calibri"/>
                <w:sz w:val="18"/>
              </w:rPr>
              <w:t>10</w:t>
            </w:r>
            <w:r>
              <w:rPr>
                <w:rFonts w:ascii="Calibri" w:eastAsia="Calibri" w:hAnsi="Calibri" w:cs="Calibri"/>
                <w:sz w:val="18"/>
              </w:rPr>
              <w:t xml:space="preserve"> ust. 2 pkt </w:t>
            </w:r>
            <w:r w:rsidR="006E3EA9">
              <w:rPr>
                <w:rFonts w:ascii="Calibri" w:eastAsia="Calibri" w:hAnsi="Calibri" w:cs="Calibri"/>
                <w:sz w:val="18"/>
              </w:rPr>
              <w:t>2</w:t>
            </w:r>
            <w:r>
              <w:rPr>
                <w:rFonts w:ascii="Calibri" w:eastAsia="Calibri" w:hAnsi="Calibri" w:cs="Calibri"/>
                <w:sz w:val="18"/>
              </w:rPr>
              <w:t xml:space="preserve"> umowy 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- niewykonanie kursu przez Wykonawcę, niewykazana przez Wykonawcę, a  stwierdzone przez Zamawiającego - </w:t>
            </w:r>
            <w:r w:rsidR="005A7CF4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000</w:t>
            </w:r>
            <w:r>
              <w:rPr>
                <w:rFonts w:ascii="Calibri" w:eastAsia="Calibri" w:hAnsi="Calibri" w:cs="Calibri"/>
                <w:sz w:val="18"/>
              </w:rPr>
              <w:t xml:space="preserve">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7011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Ilość kursów</w:t>
            </w:r>
          </w:p>
          <w:p w14:paraId="54D8FBF0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opóźnionych</w:t>
            </w:r>
          </w:p>
          <w:p w14:paraId="23461622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powyżej</w:t>
            </w:r>
          </w:p>
          <w:p w14:paraId="52CBD810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dopuszczonej</w:t>
            </w:r>
          </w:p>
          <w:p w14:paraId="712CC31D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tolerancji z powodu</w:t>
            </w:r>
          </w:p>
          <w:p w14:paraId="5D461F8D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zdarzeń drogowych</w:t>
            </w:r>
          </w:p>
          <w:p w14:paraId="66355357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niezależnych od</w:t>
            </w:r>
          </w:p>
          <w:p w14:paraId="26CB18C2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Wykonawcy</w:t>
            </w:r>
          </w:p>
          <w:p w14:paraId="7D8CEB7F" w14:textId="06299BEA" w:rsidR="00BC68A9" w:rsidRPr="00BC68A9" w:rsidRDefault="00BC68A9" w:rsidP="004E2F5A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 xml:space="preserve">stosownie do § </w:t>
            </w:r>
            <w:r w:rsidR="00196B80">
              <w:rPr>
                <w:rFonts w:ascii="Calibri" w:eastAsia="Calibri" w:hAnsi="Calibri" w:cs="Calibri"/>
                <w:sz w:val="18"/>
              </w:rPr>
              <w:t>10</w:t>
            </w:r>
          </w:p>
          <w:p w14:paraId="2EC32072" w14:textId="2233568F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ust. 2 pkt 3 umowy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556F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5732610F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na</w:t>
            </w:r>
          </w:p>
          <w:p w14:paraId="42C25F34" w14:textId="55EA812B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podstawie §</w:t>
            </w:r>
            <w:r w:rsidR="00196B80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10</w:t>
            </w: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 xml:space="preserve"> ust. 2</w:t>
            </w:r>
          </w:p>
          <w:p w14:paraId="35CB372A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pkt 4 umowy Ilość</w:t>
            </w:r>
          </w:p>
          <w:p w14:paraId="501027F7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kursów opóźnionych</w:t>
            </w:r>
          </w:p>
          <w:p w14:paraId="16DA032D" w14:textId="2FCB7954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powyżej 4 minut</w:t>
            </w:r>
          </w:p>
          <w:p w14:paraId="44B8A406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do 10 minut kara</w:t>
            </w:r>
          </w:p>
          <w:p w14:paraId="7A794960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umowna</w:t>
            </w:r>
          </w:p>
          <w:p w14:paraId="08EBE8D4" w14:textId="1A00E7DB" w:rsidR="00BC68A9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300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D7B0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381A46C4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na</w:t>
            </w:r>
          </w:p>
          <w:p w14:paraId="6319A026" w14:textId="65C6A62B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podstawie §</w:t>
            </w:r>
            <w:r w:rsidR="00196B80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10</w:t>
            </w: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 xml:space="preserve"> ust. 2</w:t>
            </w:r>
          </w:p>
          <w:p w14:paraId="6921AE90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pkt 5 umowy Ilość</w:t>
            </w:r>
          </w:p>
          <w:p w14:paraId="4C32C592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kursów ze</w:t>
            </w:r>
          </w:p>
          <w:p w14:paraId="52D24429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spóźnieniem od 10</w:t>
            </w:r>
          </w:p>
          <w:p w14:paraId="678DB5BB" w14:textId="0C8E84F3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do 20 minut kara</w:t>
            </w:r>
          </w:p>
          <w:p w14:paraId="4281A2C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umowna</w:t>
            </w:r>
          </w:p>
          <w:p w14:paraId="024F3A1D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-</w:t>
            </w:r>
          </w:p>
          <w:p w14:paraId="57987372" w14:textId="34752162" w:rsidR="00BC68A9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500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FBC7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36C6AC9A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na</w:t>
            </w:r>
          </w:p>
          <w:p w14:paraId="7ED86955" w14:textId="5A4254B0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podstawie §</w:t>
            </w:r>
            <w:r w:rsidR="00196B80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10</w:t>
            </w: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 xml:space="preserve"> ust.</w:t>
            </w:r>
          </w:p>
          <w:p w14:paraId="4F4DD677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2 pkt 6 umowy</w:t>
            </w:r>
          </w:p>
          <w:p w14:paraId="78298558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Ilość pominiętych</w:t>
            </w:r>
          </w:p>
          <w:p w14:paraId="6BED734F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przystanków</w:t>
            </w:r>
          </w:p>
          <w:p w14:paraId="0F6D7EBC" w14:textId="69AE3FBB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komunikacyjnych</w:t>
            </w:r>
          </w:p>
          <w:p w14:paraId="76A3AE76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0068DF9B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-</w:t>
            </w:r>
          </w:p>
          <w:p w14:paraId="06F86E11" w14:textId="5256DECD" w:rsidR="00BC68A9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100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5A3D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4CB0C4FB" w14:textId="1632A8DB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na podstawie §</w:t>
            </w:r>
            <w:r w:rsidR="00196B80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10</w:t>
            </w:r>
          </w:p>
          <w:p w14:paraId="34819D89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ust. 2 pkt 7</w:t>
            </w:r>
          </w:p>
          <w:p w14:paraId="6B856E21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umowy za</w:t>
            </w:r>
          </w:p>
          <w:p w14:paraId="78DECE43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każde</w:t>
            </w:r>
          </w:p>
          <w:p w14:paraId="169BDE4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wcześniejsze</w:t>
            </w:r>
          </w:p>
          <w:p w14:paraId="74ABCA1F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odjechanie</w:t>
            </w:r>
          </w:p>
          <w:p w14:paraId="7D75F028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pojazdu</w:t>
            </w:r>
          </w:p>
          <w:p w14:paraId="308B3A20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Wykonawcy z</w:t>
            </w:r>
          </w:p>
          <w:p w14:paraId="6841A062" w14:textId="53C8F46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przystanku o</w:t>
            </w:r>
          </w:p>
          <w:p w14:paraId="38B2C9B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więcej niż 1</w:t>
            </w:r>
          </w:p>
          <w:p w14:paraId="3DF20DF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minutę w</w:t>
            </w:r>
          </w:p>
          <w:p w14:paraId="0A0F4A7A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stosunku do</w:t>
            </w:r>
          </w:p>
          <w:p w14:paraId="07A8DA34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rozkładu jazdy</w:t>
            </w:r>
          </w:p>
          <w:p w14:paraId="73C7B2F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4F2A734B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-</w:t>
            </w:r>
          </w:p>
          <w:p w14:paraId="2531B1A8" w14:textId="2A95E6EE" w:rsidR="00BC68A9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color w:val="FF0000"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500 PLN</w:t>
            </w:r>
          </w:p>
        </w:tc>
      </w:tr>
      <w:tr w:rsidR="00BC68A9" w14:paraId="49B623AE" w14:textId="77777777" w:rsidTr="004E2F5A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D9BF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23AB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2233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D884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1F8F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A875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85EB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540D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3BBC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59F0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55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360B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12</w:t>
            </w:r>
          </w:p>
        </w:tc>
      </w:tr>
      <w:tr w:rsidR="00BC68A9" w14:paraId="2CD4A356" w14:textId="77777777" w:rsidTr="00196B80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3B5F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88B6" w14:textId="598608A3" w:rsidR="00BC68A9" w:rsidRDefault="00196B80" w:rsidP="00794473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Łódź - Janówka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3155" w14:textId="4CC1FA2B" w:rsidR="00BC68A9" w:rsidRDefault="00196B80" w:rsidP="00196B8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5F25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369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7516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B1B2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D84D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C541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5329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322C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9980" w14:textId="77777777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C68A9" w14:paraId="2A8BC4AA" w14:textId="77777777" w:rsidTr="00196B80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6870" w14:textId="1CC022D0" w:rsidR="00BC68A9" w:rsidRDefault="00BC68A9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724D" w14:textId="3045163C" w:rsidR="00BC68A9" w:rsidRDefault="00196B80" w:rsidP="00196B80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Łódź – Kraszew - Janówka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32E0" w14:textId="09533E34" w:rsidR="00BC68A9" w:rsidRDefault="00196B80" w:rsidP="00196B8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18,13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7659" w14:textId="77777777" w:rsidR="00BC68A9" w:rsidRDefault="00BC68A9">
            <w:pPr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E5EF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E51B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0A23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593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CF78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0AFA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179A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2F4F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96B80" w14:paraId="0E18FEA5" w14:textId="77777777" w:rsidTr="00196B80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DE5D" w14:textId="392AE2AE" w:rsidR="00196B80" w:rsidRDefault="00196B80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F6E80" w14:textId="206B2A6C" w:rsidR="00196B80" w:rsidRDefault="00196B80" w:rsidP="00BC68A9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Janówka – Kraszew - Łódź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00BD" w14:textId="28FBCA52" w:rsidR="00196B80" w:rsidRDefault="00196B8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17,77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1D23" w14:textId="77777777" w:rsidR="00196B80" w:rsidRDefault="00196B80">
            <w:pPr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B6B0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B31DC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C068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1672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E3E3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5873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1D95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7C86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196B80" w14:paraId="00C24DAF" w14:textId="77777777" w:rsidTr="00196B80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BA5E" w14:textId="3D46F837" w:rsidR="00196B80" w:rsidRDefault="00196B80" w:rsidP="00196B80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626" w14:textId="08757B90" w:rsidR="00196B80" w:rsidRDefault="00196B80" w:rsidP="00BC68A9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Janówka - Łódź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6D04" w14:textId="7F63B71A" w:rsidR="00196B80" w:rsidRDefault="00196B80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14,36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0ACC" w14:textId="77777777" w:rsidR="00196B80" w:rsidRDefault="00196B80">
            <w:pPr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8ED81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4CF3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0CD03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B18D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304F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287B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D22C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B382" w14:textId="77777777" w:rsidR="00196B80" w:rsidRDefault="00196B80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29C29551" w14:textId="7237387D" w:rsidR="004E2F5A" w:rsidRDefault="004E2F5A" w:rsidP="004E2F5A">
      <w:r>
        <w:t>Łączna kara umowna zastosowana na podstawie §</w:t>
      </w:r>
      <w:r w:rsidR="00196B80">
        <w:t>10</w:t>
      </w:r>
      <w:r>
        <w:t xml:space="preserve"> ust. 2 pkt 9</w:t>
      </w:r>
      <w:r w:rsidR="00196B80">
        <w:t>,</w:t>
      </w:r>
      <w:r>
        <w:t xml:space="preserve"> 10 , 11 , 12 , 13 14 i naliczona przez Zamawiającego w wysokości ……………………*</w:t>
      </w:r>
    </w:p>
    <w:p w14:paraId="18DCF9F3" w14:textId="7CBD471D" w:rsidR="004E2F5A" w:rsidRDefault="004E2F5A" w:rsidP="004E2F5A">
      <w:pPr>
        <w:spacing w:after="0"/>
        <w:ind w:firstLine="7938"/>
      </w:pPr>
      <w:r>
        <w:t>……………………………………………………………………….……………………….</w:t>
      </w:r>
    </w:p>
    <w:p w14:paraId="28E70790" w14:textId="1606AB0E" w:rsidR="004E2F5A" w:rsidRDefault="004E2F5A" w:rsidP="004E2F5A">
      <w:pPr>
        <w:spacing w:after="0"/>
        <w:ind w:firstLine="7938"/>
      </w:pPr>
      <w:r>
        <w:t>data, pieczęć i podpis osoby upoważnionej w imieniu Wykonawcy</w:t>
      </w:r>
    </w:p>
    <w:p w14:paraId="4219EF90" w14:textId="77777777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Akceptuję:</w:t>
      </w:r>
    </w:p>
    <w:p w14:paraId="78082F64" w14:textId="61D3B393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…….…………</w:t>
      </w:r>
      <w:r>
        <w:rPr>
          <w:sz w:val="16"/>
          <w:szCs w:val="16"/>
        </w:rPr>
        <w:t>………………………………………</w:t>
      </w:r>
      <w:r w:rsidRPr="004E2F5A">
        <w:rPr>
          <w:sz w:val="16"/>
          <w:szCs w:val="16"/>
        </w:rPr>
        <w:t>………………...</w:t>
      </w:r>
    </w:p>
    <w:p w14:paraId="7452777B" w14:textId="7DDEC24B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data, pieczęć i podpis osoby upoważnionej w imieniu Zamawiającego)</w:t>
      </w:r>
    </w:p>
    <w:p w14:paraId="1ABE9941" w14:textId="77777777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Uwaga.</w:t>
      </w:r>
    </w:p>
    <w:p w14:paraId="1D0A17ED" w14:textId="19360F0F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Tabelę wypełnia Wykonawca i załącza do faktury za dany miesiąc realizowanego przedmiotu zamówienia</w:t>
      </w:r>
    </w:p>
    <w:p w14:paraId="195031B1" w14:textId="33D8A4C6" w:rsidR="00AF2784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*Wypełnia Zamawiający</w:t>
      </w:r>
    </w:p>
    <w:sectPr w:rsidR="00AF2784" w:rsidRPr="004E2F5A" w:rsidSect="004E2F5A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8A9"/>
    <w:rsid w:val="00196B80"/>
    <w:rsid w:val="002528A7"/>
    <w:rsid w:val="0030658D"/>
    <w:rsid w:val="004E2F5A"/>
    <w:rsid w:val="00533571"/>
    <w:rsid w:val="005A7CF4"/>
    <w:rsid w:val="006E3EA9"/>
    <w:rsid w:val="00704E67"/>
    <w:rsid w:val="00794473"/>
    <w:rsid w:val="00AF2784"/>
    <w:rsid w:val="00BC68A9"/>
    <w:rsid w:val="00EE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49C6"/>
  <w15:chartTrackingRefBased/>
  <w15:docId w15:val="{93461544-23B2-49F3-8F28-40BF5341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68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564F7-2CB1-4D25-B43F-E7973868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Janik</dc:creator>
  <cp:keywords/>
  <dc:description/>
  <cp:lastModifiedBy>Lidia Chabior</cp:lastModifiedBy>
  <cp:revision>2</cp:revision>
  <dcterms:created xsi:type="dcterms:W3CDTF">2025-10-28T10:28:00Z</dcterms:created>
  <dcterms:modified xsi:type="dcterms:W3CDTF">2025-10-28T10:28:00Z</dcterms:modified>
</cp:coreProperties>
</file>